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70" w:rsidRDefault="00E775DF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Спрашивали? Отвечаем! </w:t>
      </w:r>
    </w:p>
    <w:p w:rsidR="00027B70" w:rsidRDefault="00027B70">
      <w:pPr>
        <w:spacing w:after="0"/>
        <w:jc w:val="center"/>
        <w:rPr>
          <w:b/>
          <w:bCs/>
        </w:rPr>
      </w:pPr>
    </w:p>
    <w:p w:rsidR="00027B70" w:rsidRDefault="00E775D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летний период на меня возложили дополнительные обязанности (с моего согласия), но опл</w:t>
      </w:r>
      <w:r w:rsidR="00AF4FAE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ту не определили. Какой размер минимальный в таком случае?</w:t>
      </w:r>
    </w:p>
    <w:p w:rsidR="00027B70" w:rsidRDefault="00027B7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4FAE" w:rsidRDefault="00E775DF" w:rsidP="00AF4FA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AF4FAE" w:rsidRPr="00E775DF" w:rsidRDefault="00AF4FAE" w:rsidP="00AF4FA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E775D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775D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Заместитель руководителя Государственной инспекции труда в Республике Коми комментирует:</w:t>
      </w:r>
    </w:p>
    <w:p w:rsidR="00AF4FAE" w:rsidRPr="00E775DF" w:rsidRDefault="00AF4F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027B70" w:rsidRPr="00E775DF" w:rsidRDefault="00E775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775DF">
        <w:rPr>
          <w:rFonts w:ascii="Times New Roman" w:hAnsi="Times New Roman"/>
          <w:color w:val="000000" w:themeColor="text1"/>
          <w:sz w:val="26"/>
          <w:szCs w:val="26"/>
        </w:rPr>
        <w:t xml:space="preserve">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оплата труда работника производится с учетом положений </w:t>
      </w:r>
      <w:hyperlink r:id="rId5">
        <w:r w:rsidRPr="00E775DF">
          <w:rPr>
            <w:rFonts w:ascii="Times New Roman" w:hAnsi="Times New Roman"/>
            <w:color w:val="000000" w:themeColor="text1"/>
            <w:sz w:val="26"/>
            <w:szCs w:val="26"/>
          </w:rPr>
          <w:t>ст. 151</w:t>
        </w:r>
      </w:hyperlink>
      <w:r w:rsidRPr="00E775DF">
        <w:rPr>
          <w:rFonts w:ascii="Times New Roman" w:hAnsi="Times New Roman"/>
          <w:color w:val="000000" w:themeColor="text1"/>
          <w:sz w:val="26"/>
          <w:szCs w:val="26"/>
        </w:rPr>
        <w:t xml:space="preserve"> ТК РФ.</w:t>
      </w:r>
    </w:p>
    <w:p w:rsidR="00027B70" w:rsidRPr="00E775DF" w:rsidRDefault="00E775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775DF">
        <w:rPr>
          <w:rFonts w:ascii="Times New Roman" w:hAnsi="Times New Roman"/>
          <w:color w:val="000000" w:themeColor="text1"/>
          <w:sz w:val="26"/>
          <w:szCs w:val="26"/>
        </w:rPr>
        <w:tab/>
        <w:t xml:space="preserve">Размер доплаты в указанных случаях устанавливается по соглашению между работником и работодателем с учетом содержания и характера дополнительной работы. </w:t>
      </w:r>
    </w:p>
    <w:p w:rsidR="00027B70" w:rsidRPr="00E775DF" w:rsidRDefault="00E775DF">
      <w:pPr>
        <w:pStyle w:val="a8"/>
        <w:spacing w:after="0" w:line="214" w:lineRule="atLeast"/>
        <w:jc w:val="both"/>
        <w:rPr>
          <w:color w:val="000000" w:themeColor="text1"/>
        </w:rPr>
      </w:pPr>
      <w:r w:rsidRPr="00E775DF">
        <w:rPr>
          <w:rFonts w:ascii="Times New Roman" w:hAnsi="Times New Roman"/>
          <w:color w:val="000000" w:themeColor="text1"/>
          <w:sz w:val="26"/>
          <w:szCs w:val="26"/>
        </w:rPr>
        <w:tab/>
        <w:t xml:space="preserve">Трудовой </w:t>
      </w:r>
      <w:hyperlink r:id="rId6">
        <w:r w:rsidRPr="00E775DF">
          <w:rPr>
            <w:rFonts w:ascii="Times New Roman" w:hAnsi="Times New Roman"/>
            <w:color w:val="000000" w:themeColor="text1"/>
            <w:sz w:val="26"/>
            <w:szCs w:val="26"/>
          </w:rPr>
          <w:t>кодекс</w:t>
        </w:r>
      </w:hyperlink>
      <w:r w:rsidRPr="00E775DF">
        <w:rPr>
          <w:rFonts w:ascii="Times New Roman" w:hAnsi="Times New Roman"/>
          <w:color w:val="000000" w:themeColor="text1"/>
          <w:sz w:val="26"/>
          <w:szCs w:val="26"/>
        </w:rPr>
        <w:t xml:space="preserve"> РФ не определяет ни минимального, ни максимального размера доплаты. Доплата может быть установлена как в твердой денежной сумме, так и в процентах к тарифной ставке (окладу) или заработной плате работника. </w:t>
      </w:r>
    </w:p>
    <w:p w:rsidR="00027B70" w:rsidRPr="00E775DF" w:rsidRDefault="00E775DF">
      <w:pPr>
        <w:pStyle w:val="a8"/>
        <w:spacing w:after="0" w:line="214" w:lineRule="atLeast"/>
        <w:jc w:val="both"/>
        <w:rPr>
          <w:color w:val="000000" w:themeColor="text1"/>
        </w:rPr>
      </w:pPr>
      <w:r w:rsidRPr="00E775DF">
        <w:rPr>
          <w:rFonts w:ascii="Times New Roman" w:hAnsi="Times New Roman"/>
          <w:color w:val="000000" w:themeColor="text1"/>
          <w:sz w:val="26"/>
          <w:szCs w:val="26"/>
        </w:rPr>
        <w:tab/>
        <w:t xml:space="preserve">Однако работодатель должен учитывать положение </w:t>
      </w:r>
      <w:hyperlink r:id="rId7">
        <w:r w:rsidRPr="00E775DF">
          <w:rPr>
            <w:rFonts w:ascii="Times New Roman" w:hAnsi="Times New Roman"/>
            <w:color w:val="000000" w:themeColor="text1"/>
            <w:sz w:val="26"/>
            <w:szCs w:val="26"/>
          </w:rPr>
          <w:t>ст. 22</w:t>
        </w:r>
      </w:hyperlink>
      <w:r w:rsidRPr="00E775DF">
        <w:rPr>
          <w:rFonts w:ascii="Times New Roman" w:hAnsi="Times New Roman"/>
          <w:color w:val="000000" w:themeColor="text1"/>
          <w:sz w:val="26"/>
          <w:szCs w:val="26"/>
        </w:rPr>
        <w:t xml:space="preserve"> ТК РФ, которое обязывает его обеспечить одинаковую оплату за труд равной ценности. </w:t>
      </w:r>
    </w:p>
    <w:p w:rsidR="00027B70" w:rsidRPr="00E775DF" w:rsidRDefault="00027B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7B70" w:rsidRPr="00E775DF" w:rsidRDefault="00027B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7B70" w:rsidRPr="00E775DF" w:rsidRDefault="00027B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7B70" w:rsidRPr="00E775DF" w:rsidRDefault="00027B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7B70" w:rsidRPr="00E775DF" w:rsidRDefault="00E775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775DF">
        <w:rPr>
          <w:color w:val="000000" w:themeColor="text1"/>
        </w:rPr>
        <w:tab/>
      </w:r>
    </w:p>
    <w:p w:rsidR="00027B70" w:rsidRPr="00E775DF" w:rsidRDefault="00027B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7B70" w:rsidRPr="00E775DF" w:rsidRDefault="00027B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027B70" w:rsidRPr="00E775DF">
      <w:pgSz w:w="11906" w:h="16838"/>
      <w:pgMar w:top="574" w:right="850" w:bottom="44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70"/>
    <w:rsid w:val="00027B70"/>
    <w:rsid w:val="00AF4FAE"/>
    <w:rsid w:val="00E775DF"/>
    <w:rsid w:val="00E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632&amp;dst=202&amp;field=134&amp;date=19.06.2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2&amp;date=19.06.2025" TargetMode="External"/><Relationship Id="rId5" Type="http://schemas.openxmlformats.org/officeDocument/2006/relationships/hyperlink" Target="https://login.consultant.ru/link/?req=doc&amp;base=LAW&amp;n=502632&amp;dst=709&amp;field=134&amp;date=19.06.20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каб</dc:creator>
  <cp:lastModifiedBy>Карелина Ю.А.</cp:lastModifiedBy>
  <cp:revision>2</cp:revision>
  <cp:lastPrinted>2025-06-19T11:12:00Z</cp:lastPrinted>
  <dcterms:created xsi:type="dcterms:W3CDTF">2025-07-16T09:21:00Z</dcterms:created>
  <dcterms:modified xsi:type="dcterms:W3CDTF">2025-07-16T09:21:00Z</dcterms:modified>
  <dc:language>ru-RU</dc:language>
</cp:coreProperties>
</file>